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0FC6" w14:textId="77777777" w:rsidR="003B4B8A" w:rsidRPr="005176B7" w:rsidRDefault="003B4B8A" w:rsidP="003B4B8A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61312" behindDoc="1" locked="0" layoutInCell="1" allowOverlap="1" wp14:anchorId="2A603731" wp14:editId="48322BBE">
            <wp:simplePos x="0" y="0"/>
            <wp:positionH relativeFrom="column">
              <wp:posOffset>91440</wp:posOffset>
            </wp:positionH>
            <wp:positionV relativeFrom="paragraph">
              <wp:posOffset>-146685</wp:posOffset>
            </wp:positionV>
            <wp:extent cx="1762125" cy="731520"/>
            <wp:effectExtent l="19050" t="0" r="9525" b="0"/>
            <wp:wrapTight wrapText="bothSides">
              <wp:wrapPolygon edited="0">
                <wp:start x="-234" y="0"/>
                <wp:lineTo x="-234" y="20813"/>
                <wp:lineTo x="21717" y="20813"/>
                <wp:lineTo x="21717" y="0"/>
                <wp:lineTo x="-234" y="0"/>
              </wp:wrapPolygon>
            </wp:wrapTight>
            <wp:docPr id="2" name="Picture 1" descr="SPK O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K O Logo 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68" t="18533" r="6187" b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6B7">
        <w:rPr>
          <w:b/>
          <w:sz w:val="52"/>
          <w:szCs w:val="52"/>
        </w:rPr>
        <w:t>Positi</w:t>
      </w:r>
      <w:bookmarkStart w:id="0" w:name="_GoBack"/>
      <w:bookmarkEnd w:id="0"/>
      <w:r w:rsidRPr="005176B7">
        <w:rPr>
          <w:b/>
          <w:sz w:val="52"/>
          <w:szCs w:val="52"/>
        </w:rPr>
        <w:t>on Description</w:t>
      </w:r>
    </w:p>
    <w:p w14:paraId="27C6097B" w14:textId="77777777" w:rsidR="00D33AF3" w:rsidRDefault="003B4B8A">
      <w:r w:rsidRPr="003B4B8A">
        <w:t xml:space="preserve"> </w:t>
      </w:r>
    </w:p>
    <w:p w14:paraId="73667265" w14:textId="77777777" w:rsidR="00D33AF3" w:rsidRDefault="00D33AF3"/>
    <w:p w14:paraId="3C3F8E2B" w14:textId="77777777" w:rsidR="00D33AF3" w:rsidRDefault="00D33AF3">
      <w:pPr>
        <w:rPr>
          <w:sz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884"/>
      </w:tblGrid>
      <w:tr w:rsidR="00D33AF3" w14:paraId="3E4E37AC" w14:textId="77777777" w:rsidTr="00BB548C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DCAA" w14:textId="77777777" w:rsidR="00D33AF3" w:rsidRDefault="00BB548C">
            <w:pPr>
              <w:spacing w:line="360" w:lineRule="atLeast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Position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45D0" w14:textId="77777777" w:rsidR="00D33AF3" w:rsidRDefault="00596AB3">
            <w:pPr>
              <w:spacing w:line="360" w:lineRule="atLeast"/>
            </w:pPr>
            <w:r>
              <w:t>SECRETARY</w:t>
            </w:r>
          </w:p>
        </w:tc>
      </w:tr>
      <w:tr w:rsidR="00D33AF3" w14:paraId="00BAA789" w14:textId="77777777" w:rsidTr="00BB548C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85BE" w14:textId="77777777" w:rsidR="00D33AF3" w:rsidRDefault="00BB548C">
            <w:pPr>
              <w:spacing w:line="360" w:lineRule="atLeast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Date Written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B611" w14:textId="77777777" w:rsidR="00D33AF3" w:rsidRDefault="00596AB3">
            <w:pPr>
              <w:spacing w:line="360" w:lineRule="atLeast"/>
              <w:rPr>
                <w:b/>
              </w:rPr>
            </w:pPr>
            <w:r>
              <w:t>OCTOBER</w:t>
            </w:r>
            <w:r w:rsidR="00BB548C">
              <w:t xml:space="preserve"> 201</w:t>
            </w:r>
            <w:r w:rsidR="00C2395E">
              <w:t xml:space="preserve">2 </w:t>
            </w:r>
            <w:r w:rsidR="00EF536A">
              <w:fldChar w:fldCharType="begin"/>
            </w:r>
            <w:r w:rsidR="00EF536A">
              <w:fldChar w:fldCharType="end"/>
            </w:r>
          </w:p>
        </w:tc>
      </w:tr>
      <w:tr w:rsidR="00C2395E" w14:paraId="2B8D7B4B" w14:textId="77777777" w:rsidTr="00BB548C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E1D4" w14:textId="77777777" w:rsidR="00C2395E" w:rsidRDefault="00C2395E">
            <w:pPr>
              <w:spacing w:line="360" w:lineRule="atLeast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Updated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3830" w14:textId="1C12B49D" w:rsidR="00C2395E" w:rsidRDefault="00570FD5">
            <w:pPr>
              <w:spacing w:line="360" w:lineRule="atLeast"/>
            </w:pPr>
            <w:r>
              <w:t>OCTOBER 20</w:t>
            </w:r>
            <w:r w:rsidR="00434640">
              <w:t>20</w:t>
            </w:r>
          </w:p>
        </w:tc>
      </w:tr>
    </w:tbl>
    <w:p w14:paraId="6DBFB2FA" w14:textId="77777777" w:rsidR="00D33AF3" w:rsidRPr="00E903ED" w:rsidRDefault="00D33AF3">
      <w:pPr>
        <w:rPr>
          <w:rFonts w:ascii="Arial" w:hAnsi="Arial" w:cs="Arial"/>
          <w:sz w:val="22"/>
          <w:szCs w:val="22"/>
        </w:rPr>
      </w:pPr>
    </w:p>
    <w:p w14:paraId="6E420CA4" w14:textId="77777777" w:rsidR="00D33AF3" w:rsidRPr="00E903ED" w:rsidRDefault="00D33AF3">
      <w:pPr>
        <w:rPr>
          <w:rFonts w:ascii="Arial" w:hAnsi="Arial" w:cs="Arial"/>
          <w:sz w:val="22"/>
          <w:szCs w:val="22"/>
        </w:rPr>
      </w:pPr>
    </w:p>
    <w:p w14:paraId="76EBD81A" w14:textId="77777777" w:rsidR="00D33AF3" w:rsidRPr="00E903ED" w:rsidRDefault="00D33AF3">
      <w:pPr>
        <w:tabs>
          <w:tab w:val="left" w:pos="284"/>
        </w:tabs>
        <w:ind w:right="4961"/>
        <w:rPr>
          <w:rFonts w:ascii="Arial" w:hAnsi="Arial" w:cs="Arial"/>
          <w:b/>
          <w:sz w:val="22"/>
          <w:szCs w:val="22"/>
        </w:rPr>
      </w:pPr>
      <w:r w:rsidRPr="00E903ED">
        <w:rPr>
          <w:rFonts w:ascii="Arial" w:hAnsi="Arial" w:cs="Arial"/>
          <w:b/>
          <w:sz w:val="22"/>
          <w:szCs w:val="22"/>
        </w:rPr>
        <w:t>1.  POSITION PURPOSE</w:t>
      </w:r>
    </w:p>
    <w:p w14:paraId="50CE4645" w14:textId="77777777" w:rsidR="00D33AF3" w:rsidRPr="00E903ED" w:rsidRDefault="00D33AF3">
      <w:pPr>
        <w:rPr>
          <w:rFonts w:ascii="Arial" w:hAnsi="Arial" w:cs="Arial"/>
          <w:sz w:val="22"/>
          <w:szCs w:val="22"/>
        </w:rPr>
      </w:pPr>
    </w:p>
    <w:p w14:paraId="146AA367" w14:textId="77777777" w:rsidR="00D33AF3" w:rsidRDefault="00596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role of the </w:t>
      </w:r>
      <w:r w:rsidR="00EF1628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 xml:space="preserve"> is an </w:t>
      </w:r>
      <w:r w:rsidR="00EF1628">
        <w:rPr>
          <w:rFonts w:ascii="Arial" w:hAnsi="Arial" w:cs="Arial"/>
          <w:sz w:val="22"/>
          <w:szCs w:val="22"/>
        </w:rPr>
        <w:t>Executive</w:t>
      </w:r>
      <w:r>
        <w:rPr>
          <w:rFonts w:ascii="Arial" w:hAnsi="Arial" w:cs="Arial"/>
          <w:sz w:val="22"/>
          <w:szCs w:val="22"/>
        </w:rPr>
        <w:t xml:space="preserve"> position which assists with effective administration of the Committee of Management </w:t>
      </w:r>
      <w:r w:rsidR="00FA2B86">
        <w:rPr>
          <w:rFonts w:ascii="Arial" w:hAnsi="Arial" w:cs="Arial"/>
          <w:sz w:val="22"/>
          <w:szCs w:val="22"/>
        </w:rPr>
        <w:t xml:space="preserve">(CoM) </w:t>
      </w:r>
      <w:r>
        <w:rPr>
          <w:rFonts w:ascii="Arial" w:hAnsi="Arial" w:cs="Arial"/>
          <w:sz w:val="22"/>
          <w:szCs w:val="22"/>
        </w:rPr>
        <w:t xml:space="preserve">and other kindergarten matters, including preparing monthly </w:t>
      </w:r>
      <w:r w:rsidR="00EF1628">
        <w:rPr>
          <w:rFonts w:ascii="Arial" w:hAnsi="Arial" w:cs="Arial"/>
          <w:sz w:val="22"/>
          <w:szCs w:val="22"/>
        </w:rPr>
        <w:t>agendas</w:t>
      </w:r>
      <w:r>
        <w:rPr>
          <w:rFonts w:ascii="Arial" w:hAnsi="Arial" w:cs="Arial"/>
          <w:sz w:val="22"/>
          <w:szCs w:val="22"/>
        </w:rPr>
        <w:t xml:space="preserve">, reporting to </w:t>
      </w:r>
      <w:r w:rsidR="00EF1628">
        <w:rPr>
          <w:rFonts w:ascii="Arial" w:hAnsi="Arial" w:cs="Arial"/>
          <w:sz w:val="22"/>
          <w:szCs w:val="22"/>
        </w:rPr>
        <w:t>Government</w:t>
      </w:r>
      <w:r>
        <w:rPr>
          <w:rFonts w:ascii="Arial" w:hAnsi="Arial" w:cs="Arial"/>
          <w:sz w:val="22"/>
          <w:szCs w:val="22"/>
        </w:rPr>
        <w:t xml:space="preserve"> bodies, </w:t>
      </w:r>
      <w:r w:rsidR="00EF1628">
        <w:rPr>
          <w:rFonts w:ascii="Arial" w:hAnsi="Arial" w:cs="Arial"/>
          <w:sz w:val="22"/>
          <w:szCs w:val="22"/>
        </w:rPr>
        <w:t>attending</w:t>
      </w:r>
      <w:r w:rsidR="004A7290">
        <w:rPr>
          <w:rFonts w:ascii="Arial" w:hAnsi="Arial" w:cs="Arial"/>
          <w:sz w:val="22"/>
          <w:szCs w:val="22"/>
        </w:rPr>
        <w:t xml:space="preserve"> to correspondence </w:t>
      </w:r>
      <w:r>
        <w:rPr>
          <w:rFonts w:ascii="Arial" w:hAnsi="Arial" w:cs="Arial"/>
          <w:sz w:val="22"/>
          <w:szCs w:val="22"/>
        </w:rPr>
        <w:t xml:space="preserve">and Annual </w:t>
      </w:r>
      <w:r w:rsidR="00EF1628">
        <w:rPr>
          <w:rFonts w:ascii="Arial" w:hAnsi="Arial" w:cs="Arial"/>
          <w:sz w:val="22"/>
          <w:szCs w:val="22"/>
        </w:rPr>
        <w:t>General</w:t>
      </w:r>
      <w:r>
        <w:rPr>
          <w:rFonts w:ascii="Arial" w:hAnsi="Arial" w:cs="Arial"/>
          <w:sz w:val="22"/>
          <w:szCs w:val="22"/>
        </w:rPr>
        <w:t xml:space="preserve"> Meeting</w:t>
      </w:r>
      <w:r w:rsidR="00FA2B86">
        <w:rPr>
          <w:rFonts w:ascii="Arial" w:hAnsi="Arial" w:cs="Arial"/>
          <w:sz w:val="22"/>
          <w:szCs w:val="22"/>
        </w:rPr>
        <w:t xml:space="preserve"> requirements</w:t>
      </w:r>
      <w:r>
        <w:rPr>
          <w:rFonts w:ascii="Arial" w:hAnsi="Arial" w:cs="Arial"/>
          <w:sz w:val="22"/>
          <w:szCs w:val="22"/>
        </w:rPr>
        <w:t>.</w:t>
      </w:r>
      <w:r w:rsidR="00325181">
        <w:rPr>
          <w:rFonts w:ascii="Arial" w:hAnsi="Arial" w:cs="Arial"/>
          <w:sz w:val="22"/>
          <w:szCs w:val="22"/>
        </w:rPr>
        <w:t xml:space="preserve"> The </w:t>
      </w:r>
      <w:r w:rsidR="00EF1628">
        <w:rPr>
          <w:rFonts w:ascii="Arial" w:hAnsi="Arial" w:cs="Arial"/>
          <w:sz w:val="22"/>
          <w:szCs w:val="22"/>
        </w:rPr>
        <w:t>Secretary</w:t>
      </w:r>
      <w:r w:rsidR="00325181">
        <w:rPr>
          <w:rFonts w:ascii="Arial" w:hAnsi="Arial" w:cs="Arial"/>
          <w:sz w:val="22"/>
          <w:szCs w:val="22"/>
        </w:rPr>
        <w:t xml:space="preserve"> acts in the </w:t>
      </w:r>
      <w:r w:rsidR="00EF1628">
        <w:rPr>
          <w:rFonts w:ascii="Arial" w:hAnsi="Arial" w:cs="Arial"/>
          <w:sz w:val="22"/>
          <w:szCs w:val="22"/>
        </w:rPr>
        <w:t>capacity</w:t>
      </w:r>
      <w:r w:rsidR="00325181">
        <w:rPr>
          <w:rFonts w:ascii="Arial" w:hAnsi="Arial" w:cs="Arial"/>
          <w:sz w:val="22"/>
          <w:szCs w:val="22"/>
        </w:rPr>
        <w:t xml:space="preserve"> of Public Officer for the </w:t>
      </w:r>
      <w:r w:rsidR="00EF1628">
        <w:rPr>
          <w:rFonts w:ascii="Arial" w:hAnsi="Arial" w:cs="Arial"/>
          <w:sz w:val="22"/>
          <w:szCs w:val="22"/>
        </w:rPr>
        <w:t>kindergarten</w:t>
      </w:r>
      <w:r w:rsidR="00325181">
        <w:rPr>
          <w:rFonts w:ascii="Arial" w:hAnsi="Arial" w:cs="Arial"/>
          <w:sz w:val="22"/>
          <w:szCs w:val="22"/>
        </w:rPr>
        <w:t>.</w:t>
      </w:r>
    </w:p>
    <w:p w14:paraId="5A0B7431" w14:textId="77777777" w:rsidR="00434A11" w:rsidRDefault="00434A11" w:rsidP="00434A11">
      <w:pPr>
        <w:rPr>
          <w:rFonts w:ascii="Arial" w:hAnsi="Arial" w:cs="Arial"/>
          <w:sz w:val="22"/>
          <w:szCs w:val="22"/>
        </w:rPr>
      </w:pPr>
    </w:p>
    <w:p w14:paraId="04756A79" w14:textId="77777777" w:rsidR="00434A11" w:rsidRPr="00FF7265" w:rsidRDefault="00434A11" w:rsidP="00434A11">
      <w:pPr>
        <w:rPr>
          <w:rFonts w:ascii="Arial" w:hAnsi="Arial" w:cs="Arial"/>
          <w:i/>
          <w:sz w:val="22"/>
          <w:szCs w:val="22"/>
        </w:rPr>
      </w:pPr>
      <w:r w:rsidRPr="001B2E58">
        <w:rPr>
          <w:rFonts w:ascii="Arial" w:hAnsi="Arial" w:cs="Arial"/>
          <w:sz w:val="22"/>
          <w:szCs w:val="22"/>
        </w:rPr>
        <w:t>The Secretary is a member of the Executive Subcommittee and as such</w:t>
      </w:r>
      <w:r w:rsidR="004A6BAC" w:rsidRPr="001B2E58">
        <w:rPr>
          <w:rFonts w:ascii="Arial" w:hAnsi="Arial" w:cs="Arial"/>
          <w:sz w:val="22"/>
          <w:szCs w:val="22"/>
        </w:rPr>
        <w:t xml:space="preserve"> is</w:t>
      </w:r>
      <w:r w:rsidRPr="001B2E58">
        <w:rPr>
          <w:rFonts w:ascii="Arial" w:hAnsi="Arial" w:cs="Arial"/>
          <w:sz w:val="22"/>
          <w:szCs w:val="22"/>
        </w:rPr>
        <w:t xml:space="preserve"> required to become an Approved Provider as defined by the National Quality Framework (NQF).</w:t>
      </w:r>
      <w:r w:rsidRPr="00BD161D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782624D" w14:textId="77777777" w:rsidR="00434A11" w:rsidRDefault="00434A11">
      <w:pPr>
        <w:rPr>
          <w:rFonts w:ascii="Arial" w:hAnsi="Arial" w:cs="Arial"/>
          <w:sz w:val="22"/>
          <w:szCs w:val="22"/>
        </w:rPr>
      </w:pPr>
    </w:p>
    <w:p w14:paraId="5001DC3E" w14:textId="77777777" w:rsidR="00AB5927" w:rsidRDefault="004A7290" w:rsidP="004A7290">
      <w:pPr>
        <w:tabs>
          <w:tab w:val="left" w:pos="5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6B202B" w14:textId="77777777" w:rsidR="00AB5927" w:rsidRPr="00AB5927" w:rsidRDefault="00AB5927" w:rsidP="00AB5927">
      <w:pPr>
        <w:tabs>
          <w:tab w:val="left" w:pos="284"/>
        </w:tabs>
        <w:ind w:right="49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KEY ATTRIBUTES OF THE ROLE</w:t>
      </w:r>
    </w:p>
    <w:p w14:paraId="12BE162C" w14:textId="77777777" w:rsidR="00D33AF3" w:rsidRPr="00E903ED" w:rsidRDefault="00B71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prior knowledge or experience is required for this role. It is suitable for someone with basic computer skills and who is able to attend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 xml:space="preserve"> and Executive Subcommittee meetings each on a monthly basis. </w:t>
      </w:r>
      <w:r w:rsidR="00AB5927">
        <w:rPr>
          <w:rFonts w:ascii="Arial" w:hAnsi="Arial" w:cs="Arial"/>
          <w:sz w:val="22"/>
          <w:szCs w:val="22"/>
        </w:rPr>
        <w:t xml:space="preserve">This role is suitable for </w:t>
      </w:r>
      <w:r w:rsidR="00596AB3">
        <w:rPr>
          <w:rFonts w:ascii="Arial" w:hAnsi="Arial" w:cs="Arial"/>
          <w:sz w:val="22"/>
          <w:szCs w:val="22"/>
        </w:rPr>
        <w:t xml:space="preserve">a person who is </w:t>
      </w:r>
      <w:r w:rsidR="00325181">
        <w:rPr>
          <w:rFonts w:ascii="Arial" w:hAnsi="Arial" w:cs="Arial"/>
          <w:sz w:val="22"/>
          <w:szCs w:val="22"/>
        </w:rPr>
        <w:t xml:space="preserve">able to manage </w:t>
      </w:r>
      <w:r w:rsidR="00EF1628">
        <w:rPr>
          <w:rFonts w:ascii="Arial" w:hAnsi="Arial" w:cs="Arial"/>
          <w:sz w:val="22"/>
          <w:szCs w:val="22"/>
        </w:rPr>
        <w:t>administrative</w:t>
      </w:r>
      <w:r w:rsidR="00325181">
        <w:rPr>
          <w:rFonts w:ascii="Arial" w:hAnsi="Arial" w:cs="Arial"/>
          <w:sz w:val="22"/>
          <w:szCs w:val="22"/>
        </w:rPr>
        <w:t xml:space="preserve"> tasks, </w:t>
      </w:r>
      <w:r w:rsidR="00EF1628">
        <w:rPr>
          <w:rFonts w:ascii="Arial" w:hAnsi="Arial" w:cs="Arial"/>
          <w:sz w:val="22"/>
          <w:szCs w:val="22"/>
        </w:rPr>
        <w:t>communications</w:t>
      </w:r>
      <w:r w:rsidR="00325181">
        <w:rPr>
          <w:rFonts w:ascii="Arial" w:hAnsi="Arial" w:cs="Arial"/>
          <w:sz w:val="22"/>
          <w:szCs w:val="22"/>
        </w:rPr>
        <w:t xml:space="preserve"> and various reporting </w:t>
      </w:r>
      <w:r w:rsidR="00EF1628">
        <w:rPr>
          <w:rFonts w:ascii="Arial" w:hAnsi="Arial" w:cs="Arial"/>
          <w:sz w:val="22"/>
          <w:szCs w:val="22"/>
        </w:rPr>
        <w:t>requirements</w:t>
      </w:r>
      <w:r w:rsidR="00325181" w:rsidRPr="001B2E58">
        <w:rPr>
          <w:rFonts w:ascii="Arial" w:hAnsi="Arial" w:cs="Arial"/>
          <w:sz w:val="22"/>
          <w:szCs w:val="22"/>
        </w:rPr>
        <w:t xml:space="preserve">. </w:t>
      </w:r>
    </w:p>
    <w:p w14:paraId="216555E7" w14:textId="77777777" w:rsidR="00D33AF3" w:rsidRPr="00E903ED" w:rsidRDefault="00D33AF3">
      <w:pPr>
        <w:rPr>
          <w:rFonts w:ascii="Arial" w:hAnsi="Arial" w:cs="Arial"/>
          <w:b/>
          <w:sz w:val="22"/>
          <w:szCs w:val="22"/>
        </w:rPr>
      </w:pPr>
    </w:p>
    <w:p w14:paraId="479D3012" w14:textId="77777777" w:rsidR="00D33AF3" w:rsidRPr="00E903ED" w:rsidRDefault="00AB5927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33AF3" w:rsidRPr="00E903ED">
        <w:rPr>
          <w:rFonts w:ascii="Arial" w:hAnsi="Arial" w:cs="Arial"/>
          <w:b/>
          <w:sz w:val="22"/>
          <w:szCs w:val="22"/>
        </w:rPr>
        <w:t xml:space="preserve">.  </w:t>
      </w:r>
      <w:r w:rsidR="008C1164">
        <w:rPr>
          <w:rFonts w:ascii="Arial" w:hAnsi="Arial" w:cs="Arial"/>
          <w:b/>
          <w:sz w:val="22"/>
          <w:szCs w:val="22"/>
        </w:rPr>
        <w:t xml:space="preserve">KEY </w:t>
      </w:r>
      <w:r w:rsidR="00D33AF3" w:rsidRPr="00E903ED">
        <w:rPr>
          <w:rFonts w:ascii="Arial" w:hAnsi="Arial" w:cs="Arial"/>
          <w:b/>
          <w:sz w:val="22"/>
          <w:szCs w:val="22"/>
        </w:rPr>
        <w:t>RESPONSI</w:t>
      </w:r>
      <w:r w:rsidR="008C1164">
        <w:rPr>
          <w:rFonts w:ascii="Arial" w:hAnsi="Arial" w:cs="Arial"/>
          <w:b/>
          <w:sz w:val="22"/>
          <w:szCs w:val="22"/>
        </w:rPr>
        <w:t>BILTIES AND ACTIVITIES</w:t>
      </w:r>
    </w:p>
    <w:p w14:paraId="744A025F" w14:textId="77777777" w:rsidR="00D33AF3" w:rsidRPr="00E903ED" w:rsidRDefault="00D33A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8A02CD" w:rsidRPr="00E903ED" w14:paraId="009CC176" w14:textId="77777777" w:rsidTr="008A02CD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49DC90" w14:textId="77777777" w:rsidR="008A02CD" w:rsidRPr="00E903ED" w:rsidRDefault="008A02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Responsibility</w:t>
            </w:r>
            <w:r w:rsidRPr="00E903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696F" w14:textId="77777777" w:rsidR="008A02CD" w:rsidRPr="00E903ED" w:rsidRDefault="0059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&amp; REPORTING</w:t>
            </w:r>
          </w:p>
        </w:tc>
      </w:tr>
      <w:tr w:rsidR="00D33AF3" w:rsidRPr="00E903ED" w14:paraId="2CAD5FBB" w14:textId="77777777" w:rsidTr="008A02CD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68231" w14:textId="77777777" w:rsidR="00D33AF3" w:rsidRPr="00E903ED" w:rsidRDefault="008A02CD">
            <w:pPr>
              <w:ind w:right="29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</w:tr>
      <w:tr w:rsidR="00D33AF3" w:rsidRPr="00E903ED" w14:paraId="1188E71A" w14:textId="77777777" w:rsidTr="008A02CD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3E4451" w14:textId="77777777" w:rsidR="00FA2B86" w:rsidRPr="00FA2B86" w:rsidRDefault="00596AB3" w:rsidP="00FA2B86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="00EF1628">
              <w:rPr>
                <w:rFonts w:ascii="Arial" w:hAnsi="Arial" w:cs="Arial"/>
                <w:sz w:val="22"/>
                <w:szCs w:val="22"/>
              </w:rPr>
              <w:t>licensing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628">
              <w:rPr>
                <w:rFonts w:ascii="Arial" w:hAnsi="Arial" w:cs="Arial"/>
                <w:sz w:val="22"/>
                <w:szCs w:val="22"/>
              </w:rPr>
              <w:t>for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service, staff and CoM</w:t>
            </w:r>
            <w:r w:rsidR="00AD40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F1628">
              <w:rPr>
                <w:rFonts w:ascii="Arial" w:hAnsi="Arial" w:cs="Arial"/>
                <w:sz w:val="22"/>
                <w:szCs w:val="22"/>
              </w:rPr>
              <w:t>including</w:t>
            </w:r>
            <w:r w:rsidR="00AD401A">
              <w:rPr>
                <w:rFonts w:ascii="Arial" w:hAnsi="Arial" w:cs="Arial"/>
                <w:sz w:val="22"/>
                <w:szCs w:val="22"/>
              </w:rPr>
              <w:t xml:space="preserve"> police checks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01A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orking </w:t>
            </w:r>
            <w:r w:rsidR="00EF1628">
              <w:rPr>
                <w:rFonts w:ascii="Arial" w:hAnsi="Arial" w:cs="Arial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01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hildren </w:t>
            </w:r>
            <w:r w:rsidR="008E05F8">
              <w:rPr>
                <w:rFonts w:ascii="Arial" w:hAnsi="Arial" w:cs="Arial"/>
                <w:sz w:val="22"/>
                <w:szCs w:val="22"/>
              </w:rPr>
              <w:t xml:space="preserve">checks, 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are up to date and </w:t>
            </w:r>
            <w:r w:rsidR="00EF1628">
              <w:rPr>
                <w:rFonts w:ascii="Arial" w:hAnsi="Arial" w:cs="Arial"/>
                <w:sz w:val="22"/>
                <w:szCs w:val="22"/>
              </w:rPr>
              <w:t>displayed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628">
              <w:rPr>
                <w:rFonts w:ascii="Arial" w:hAnsi="Arial" w:cs="Arial"/>
                <w:sz w:val="22"/>
                <w:szCs w:val="22"/>
              </w:rPr>
              <w:t>appropriately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9CF9C2B" w14:textId="77777777" w:rsidR="00FA2B86" w:rsidRDefault="00EF1628" w:rsidP="00596AB3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and file </w:t>
            </w:r>
            <w:r w:rsidR="008E05F8">
              <w:rPr>
                <w:rFonts w:ascii="Arial" w:hAnsi="Arial" w:cs="Arial"/>
                <w:sz w:val="22"/>
                <w:szCs w:val="22"/>
              </w:rPr>
              <w:t>C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ommittee </w:t>
            </w:r>
            <w:r w:rsidR="008E05F8">
              <w:rPr>
                <w:rFonts w:ascii="Arial" w:hAnsi="Arial" w:cs="Arial"/>
                <w:sz w:val="22"/>
                <w:szCs w:val="22"/>
              </w:rPr>
              <w:t>M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ember </w:t>
            </w:r>
            <w:r>
              <w:rPr>
                <w:rFonts w:ascii="Arial" w:hAnsi="Arial" w:cs="Arial"/>
                <w:sz w:val="22"/>
                <w:szCs w:val="22"/>
              </w:rPr>
              <w:t>Declaration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forms, </w:t>
            </w:r>
            <w:r>
              <w:rPr>
                <w:rFonts w:ascii="Arial" w:hAnsi="Arial" w:cs="Arial"/>
                <w:sz w:val="22"/>
                <w:szCs w:val="22"/>
              </w:rPr>
              <w:t>Conflict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Interest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forms</w:t>
            </w:r>
            <w:r w:rsidR="00AD401A">
              <w:rPr>
                <w:rFonts w:ascii="Arial" w:hAnsi="Arial" w:cs="Arial"/>
                <w:sz w:val="22"/>
                <w:szCs w:val="22"/>
              </w:rPr>
              <w:t>,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etc. </w:t>
            </w:r>
          </w:p>
          <w:p w14:paraId="2CA723C8" w14:textId="77777777" w:rsidR="00FA2B86" w:rsidRDefault="00FA2B86" w:rsidP="00596AB3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 and manage </w:t>
            </w:r>
            <w:r w:rsidR="00EF1628">
              <w:rPr>
                <w:rFonts w:ascii="Arial" w:hAnsi="Arial" w:cs="Arial"/>
                <w:sz w:val="22"/>
                <w:szCs w:val="22"/>
              </w:rPr>
              <w:t>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display of CoM </w:t>
            </w:r>
            <w:r w:rsidR="00EF1628">
              <w:rPr>
                <w:rFonts w:ascii="Arial" w:hAnsi="Arial" w:cs="Arial"/>
                <w:sz w:val="22"/>
                <w:szCs w:val="22"/>
              </w:rPr>
              <w:t>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F1628">
              <w:rPr>
                <w:rFonts w:ascii="Arial" w:hAnsi="Arial" w:cs="Arial"/>
                <w:sz w:val="22"/>
                <w:szCs w:val="22"/>
              </w:rPr>
              <w:t>emergency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 </w:t>
            </w:r>
            <w:r w:rsidR="00EF1628">
              <w:rPr>
                <w:rFonts w:ascii="Arial" w:hAnsi="Arial" w:cs="Arial"/>
                <w:sz w:val="22"/>
                <w:szCs w:val="22"/>
              </w:rPr>
              <w:t>details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F1628">
              <w:rPr>
                <w:rFonts w:ascii="Arial" w:hAnsi="Arial" w:cs="Arial"/>
                <w:sz w:val="22"/>
                <w:szCs w:val="22"/>
              </w:rPr>
              <w:t>etc.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147F28" w14:textId="77777777" w:rsidR="00AE2431" w:rsidRDefault="00AE2431" w:rsidP="00596AB3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Notify DET of changes to Approved Provider via ACEQCA website (PA08 form)</w:t>
            </w:r>
          </w:p>
          <w:p w14:paraId="645EF0A7" w14:textId="77777777" w:rsidR="00FA2B86" w:rsidRDefault="00E159F7" w:rsidP="00596AB3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the Emergency </w:t>
            </w:r>
            <w:r w:rsidR="00EF1628">
              <w:rPr>
                <w:rFonts w:ascii="Arial" w:hAnsi="Arial" w:cs="Arial"/>
                <w:sz w:val="22"/>
                <w:szCs w:val="22"/>
              </w:rPr>
              <w:t>Management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>
              <w:rPr>
                <w:rFonts w:ascii="Arial" w:hAnsi="Arial" w:cs="Arial"/>
                <w:sz w:val="22"/>
                <w:szCs w:val="22"/>
              </w:rPr>
              <w:t xml:space="preserve"> is updated annually</w:t>
            </w:r>
          </w:p>
          <w:p w14:paraId="29432FAE" w14:textId="77777777" w:rsidR="00FA2B86" w:rsidRPr="00E903ED" w:rsidRDefault="00A33793" w:rsidP="003B4B8A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abreast of changes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EF1628">
              <w:rPr>
                <w:rFonts w:ascii="Arial" w:hAnsi="Arial" w:cs="Arial"/>
                <w:sz w:val="22"/>
                <w:szCs w:val="22"/>
              </w:rPr>
              <w:t>regulations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09C8">
              <w:rPr>
                <w:rFonts w:ascii="Arial" w:hAnsi="Arial" w:cs="Arial"/>
                <w:sz w:val="22"/>
                <w:szCs w:val="22"/>
              </w:rPr>
              <w:t xml:space="preserve">Early Learning Association </w:t>
            </w:r>
            <w:r w:rsidR="004F1582">
              <w:rPr>
                <w:rFonts w:ascii="Arial" w:hAnsi="Arial" w:cs="Arial"/>
                <w:sz w:val="22"/>
                <w:szCs w:val="22"/>
              </w:rPr>
              <w:t>Australia issues</w:t>
            </w:r>
            <w:r w:rsidR="00FA2B86">
              <w:rPr>
                <w:rFonts w:ascii="Arial" w:hAnsi="Arial" w:cs="Arial"/>
                <w:sz w:val="22"/>
                <w:szCs w:val="22"/>
              </w:rPr>
              <w:t>, etc.</w:t>
            </w:r>
          </w:p>
        </w:tc>
      </w:tr>
      <w:tr w:rsidR="00D33AF3" w:rsidRPr="00E903ED" w14:paraId="44D6BE78" w14:textId="77777777" w:rsidTr="008A02CD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168F76" w14:textId="77777777" w:rsidR="006415E6" w:rsidRPr="006415E6" w:rsidRDefault="006415E6" w:rsidP="006415E6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Co-ordinate and record any correspondence between SPK and other governing bodies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responses to surveys and consultation)</w:t>
            </w:r>
          </w:p>
          <w:p w14:paraId="188A727E" w14:textId="77777777" w:rsidR="004B2E41" w:rsidRDefault="008E05F8" w:rsidP="006415E6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Prepare </w:t>
            </w:r>
            <w:r w:rsidR="00EF1628">
              <w:rPr>
                <w:rFonts w:ascii="Arial" w:hAnsi="Arial" w:cs="Arial"/>
                <w:sz w:val="22"/>
                <w:szCs w:val="22"/>
              </w:rPr>
              <w:t>agendas</w:t>
            </w:r>
            <w:r w:rsidR="00A33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628">
              <w:rPr>
                <w:rFonts w:ascii="Arial" w:hAnsi="Arial" w:cs="Arial"/>
                <w:sz w:val="22"/>
                <w:szCs w:val="22"/>
              </w:rPr>
              <w:t>for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the monthly CoM </w:t>
            </w:r>
            <w:r w:rsidR="00EF1628">
              <w:rPr>
                <w:rFonts w:ascii="Arial" w:hAnsi="Arial" w:cs="Arial"/>
                <w:sz w:val="22"/>
                <w:szCs w:val="22"/>
              </w:rPr>
              <w:t>meeting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consultation with </w:t>
            </w:r>
            <w:r w:rsidR="00A33793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628">
              <w:rPr>
                <w:rFonts w:ascii="Arial" w:hAnsi="Arial" w:cs="Arial"/>
                <w:sz w:val="22"/>
                <w:szCs w:val="22"/>
              </w:rPr>
              <w:t>Executive</w:t>
            </w:r>
            <w:r w:rsidR="006415E6">
              <w:rPr>
                <w:rFonts w:ascii="Arial" w:hAnsi="Arial" w:cs="Arial"/>
                <w:sz w:val="22"/>
                <w:szCs w:val="22"/>
              </w:rPr>
              <w:t xml:space="preserve"> Subcommittee</w:t>
            </w:r>
          </w:p>
          <w:p w14:paraId="12571056" w14:textId="77777777" w:rsidR="006415E6" w:rsidRPr="006415E6" w:rsidRDefault="006415E6" w:rsidP="006415E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8"/>
              <w:rPr>
                <w:rFonts w:ascii="Arial" w:eastAsia="Arial" w:hAnsi="Arial" w:cs="Arial"/>
              </w:rPr>
            </w:pPr>
            <w:r w:rsidRPr="006415E6">
              <w:rPr>
                <w:rFonts w:ascii="Arial"/>
                <w:w w:val="105"/>
              </w:rPr>
              <w:t>Record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the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minutes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and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action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items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of</w:t>
            </w:r>
            <w:r w:rsidRPr="006415E6">
              <w:rPr>
                <w:rFonts w:ascii="Arial"/>
                <w:spacing w:val="-5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the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monthly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proofErr w:type="spellStart"/>
            <w:r w:rsidRPr="006415E6">
              <w:rPr>
                <w:rFonts w:ascii="Arial"/>
                <w:w w:val="105"/>
              </w:rPr>
              <w:t>CoM</w:t>
            </w:r>
            <w:proofErr w:type="spellEnd"/>
            <w:r w:rsidRPr="006415E6">
              <w:rPr>
                <w:rFonts w:ascii="Arial"/>
                <w:spacing w:val="-2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meetings.</w:t>
            </w:r>
          </w:p>
          <w:p w14:paraId="311A6E70" w14:textId="77777777" w:rsidR="006415E6" w:rsidRPr="006415E6" w:rsidRDefault="006415E6" w:rsidP="006415E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3" w:line="252" w:lineRule="auto"/>
              <w:ind w:right="355"/>
              <w:rPr>
                <w:rFonts w:ascii="Arial" w:eastAsia="Arial" w:hAnsi="Arial" w:cs="Arial"/>
              </w:rPr>
            </w:pPr>
            <w:r w:rsidRPr="006415E6">
              <w:rPr>
                <w:rFonts w:ascii="Arial"/>
                <w:w w:val="105"/>
              </w:rPr>
              <w:t>Circulate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draft</w:t>
            </w:r>
            <w:r w:rsidRPr="006415E6">
              <w:rPr>
                <w:rFonts w:ascii="Arial"/>
                <w:spacing w:val="-5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minutes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to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proofErr w:type="spellStart"/>
            <w:r w:rsidRPr="006415E6">
              <w:rPr>
                <w:rFonts w:ascii="Arial"/>
                <w:w w:val="105"/>
              </w:rPr>
              <w:t>CoM</w:t>
            </w:r>
            <w:proofErr w:type="spellEnd"/>
            <w:r w:rsidRPr="006415E6">
              <w:rPr>
                <w:rFonts w:ascii="Arial"/>
                <w:spacing w:val="-2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members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via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email</w:t>
            </w:r>
            <w:r w:rsidRPr="006415E6">
              <w:rPr>
                <w:rFonts w:ascii="Arial"/>
                <w:spacing w:val="-5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as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soon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as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practical/within one week</w:t>
            </w:r>
            <w:r w:rsidRPr="006415E6">
              <w:rPr>
                <w:rFonts w:ascii="Arial"/>
                <w:spacing w:val="-5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after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the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meeting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for comment.</w:t>
            </w:r>
          </w:p>
          <w:p w14:paraId="5E0B8532" w14:textId="77777777" w:rsidR="006415E6" w:rsidRPr="006415E6" w:rsidRDefault="006415E6" w:rsidP="006415E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"/>
              <w:rPr>
                <w:rFonts w:ascii="Arial" w:eastAsia="Arial" w:hAnsi="Arial" w:cs="Arial"/>
              </w:rPr>
            </w:pPr>
            <w:r w:rsidRPr="006415E6">
              <w:rPr>
                <w:rFonts w:ascii="Arial"/>
                <w:w w:val="105"/>
              </w:rPr>
              <w:t xml:space="preserve">Circulate final minutes to </w:t>
            </w:r>
            <w:proofErr w:type="spellStart"/>
            <w:r w:rsidRPr="006415E6">
              <w:rPr>
                <w:rFonts w:ascii="Arial"/>
                <w:w w:val="105"/>
              </w:rPr>
              <w:t>CoM</w:t>
            </w:r>
            <w:proofErr w:type="spellEnd"/>
            <w:r w:rsidRPr="006415E6">
              <w:rPr>
                <w:rFonts w:ascii="Arial"/>
                <w:w w:val="105"/>
              </w:rPr>
              <w:t xml:space="preserve"> members and staff via</w:t>
            </w:r>
            <w:r w:rsidRPr="006415E6">
              <w:rPr>
                <w:rFonts w:ascii="Arial"/>
                <w:spacing w:val="-32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 xml:space="preserve">email and then upload to </w:t>
            </w:r>
            <w:proofErr w:type="spellStart"/>
            <w:r w:rsidRPr="006415E6">
              <w:rPr>
                <w:rFonts w:ascii="Arial"/>
                <w:w w:val="105"/>
              </w:rPr>
              <w:t>Gdrive</w:t>
            </w:r>
            <w:proofErr w:type="spellEnd"/>
          </w:p>
          <w:p w14:paraId="7B01A614" w14:textId="77777777" w:rsidR="006415E6" w:rsidRPr="006415E6" w:rsidRDefault="00B71DD2" w:rsidP="006415E6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6415E6">
              <w:rPr>
                <w:rFonts w:ascii="Arial" w:hAnsi="Arial" w:cs="Arial"/>
                <w:sz w:val="22"/>
                <w:szCs w:val="22"/>
              </w:rPr>
              <w:t xml:space="preserve">Create agendas for </w:t>
            </w:r>
            <w:r w:rsidR="00FA2B86" w:rsidRPr="006415E6">
              <w:rPr>
                <w:rFonts w:ascii="Arial" w:hAnsi="Arial" w:cs="Arial"/>
                <w:sz w:val="22"/>
                <w:szCs w:val="22"/>
              </w:rPr>
              <w:t>Executive Subcommittee meetings</w:t>
            </w:r>
            <w:r w:rsidRPr="006415E6">
              <w:rPr>
                <w:rFonts w:ascii="Arial" w:hAnsi="Arial" w:cs="Arial"/>
                <w:sz w:val="22"/>
                <w:szCs w:val="22"/>
              </w:rPr>
              <w:t>, take minutes, circulate and file them</w:t>
            </w:r>
            <w:r w:rsidR="006415E6" w:rsidRPr="006415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5E6">
              <w:rPr>
                <w:rFonts w:ascii="Arial" w:hAnsi="Arial" w:cs="Arial"/>
                <w:sz w:val="22"/>
                <w:szCs w:val="22"/>
              </w:rPr>
              <w:t>(exec minutes are to remain confidential between executive subcommittee members only)</w:t>
            </w:r>
          </w:p>
          <w:p w14:paraId="094D4215" w14:textId="77777777" w:rsidR="00FA2B86" w:rsidRPr="006415E6" w:rsidRDefault="006415E6" w:rsidP="006415E6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6415E6">
              <w:rPr>
                <w:rFonts w:ascii="Arial" w:hAnsi="Arial" w:cs="Arial"/>
                <w:sz w:val="22"/>
                <w:szCs w:val="22"/>
              </w:rPr>
              <w:t xml:space="preserve">Complete action items </w:t>
            </w:r>
            <w:r w:rsidR="008E05F8" w:rsidRPr="006415E6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EF1628" w:rsidRPr="006415E6">
              <w:rPr>
                <w:rFonts w:ascii="Arial" w:hAnsi="Arial" w:cs="Arial"/>
                <w:sz w:val="22"/>
                <w:szCs w:val="22"/>
              </w:rPr>
              <w:t>required</w:t>
            </w:r>
            <w:r w:rsidR="008E05F8" w:rsidRPr="006415E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3ECD9FF" w14:textId="77777777" w:rsidR="00AA4B04" w:rsidRPr="006415E6" w:rsidRDefault="00AA4B04" w:rsidP="006415E6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6415E6">
              <w:rPr>
                <w:rFonts w:ascii="Arial"/>
                <w:w w:val="105"/>
                <w:sz w:val="22"/>
                <w:szCs w:val="22"/>
              </w:rPr>
              <w:t>Update</w:t>
            </w:r>
            <w:r w:rsidRPr="006415E6">
              <w:rPr>
                <w:rFonts w:ascii="Arial"/>
                <w:spacing w:val="-4"/>
                <w:w w:val="105"/>
                <w:sz w:val="22"/>
                <w:szCs w:val="22"/>
              </w:rPr>
              <w:t xml:space="preserve"> </w:t>
            </w:r>
            <w:r w:rsidRPr="006415E6">
              <w:rPr>
                <w:rFonts w:ascii="Arial"/>
                <w:w w:val="105"/>
                <w:sz w:val="22"/>
                <w:szCs w:val="22"/>
              </w:rPr>
              <w:t>all</w:t>
            </w:r>
            <w:r w:rsidRPr="006415E6">
              <w:rPr>
                <w:rFonts w:ascii="Arial"/>
                <w:spacing w:val="-5"/>
                <w:w w:val="105"/>
                <w:sz w:val="22"/>
                <w:szCs w:val="22"/>
              </w:rPr>
              <w:t xml:space="preserve"> </w:t>
            </w:r>
            <w:r w:rsidRPr="006415E6">
              <w:rPr>
                <w:rFonts w:ascii="Arial"/>
                <w:w w:val="105"/>
                <w:sz w:val="22"/>
                <w:szCs w:val="22"/>
              </w:rPr>
              <w:t>content</w:t>
            </w:r>
            <w:r w:rsidRPr="006415E6">
              <w:rPr>
                <w:rFonts w:ascii="Arial"/>
                <w:spacing w:val="-5"/>
                <w:w w:val="105"/>
                <w:sz w:val="22"/>
                <w:szCs w:val="22"/>
              </w:rPr>
              <w:t xml:space="preserve"> </w:t>
            </w:r>
            <w:r w:rsidRPr="006415E6">
              <w:rPr>
                <w:rFonts w:ascii="Arial"/>
                <w:w w:val="105"/>
                <w:sz w:val="22"/>
                <w:szCs w:val="22"/>
              </w:rPr>
              <w:t>for</w:t>
            </w:r>
            <w:r w:rsidRPr="006415E6">
              <w:rPr>
                <w:rFonts w:ascii="Arial"/>
                <w:spacing w:val="-4"/>
                <w:w w:val="105"/>
                <w:sz w:val="22"/>
                <w:szCs w:val="22"/>
              </w:rPr>
              <w:t xml:space="preserve"> </w:t>
            </w:r>
            <w:proofErr w:type="spellStart"/>
            <w:r w:rsidRPr="006415E6">
              <w:rPr>
                <w:rFonts w:ascii="Arial"/>
                <w:w w:val="105"/>
                <w:sz w:val="22"/>
                <w:szCs w:val="22"/>
              </w:rPr>
              <w:t>CoM</w:t>
            </w:r>
            <w:proofErr w:type="spellEnd"/>
            <w:r w:rsidRPr="006415E6">
              <w:rPr>
                <w:rFonts w:ascii="Arial"/>
                <w:spacing w:val="-5"/>
                <w:w w:val="105"/>
                <w:sz w:val="22"/>
                <w:szCs w:val="22"/>
              </w:rPr>
              <w:t xml:space="preserve"> and Exec </w:t>
            </w:r>
            <w:r w:rsidRPr="006415E6">
              <w:rPr>
                <w:rFonts w:ascii="Arial"/>
                <w:w w:val="105"/>
                <w:sz w:val="22"/>
                <w:szCs w:val="22"/>
              </w:rPr>
              <w:t>on</w:t>
            </w:r>
            <w:r w:rsidRPr="006415E6">
              <w:rPr>
                <w:rFonts w:ascii="Arial"/>
                <w:spacing w:val="-4"/>
                <w:w w:val="105"/>
                <w:sz w:val="22"/>
                <w:szCs w:val="22"/>
              </w:rPr>
              <w:t xml:space="preserve"> </w:t>
            </w:r>
            <w:proofErr w:type="spellStart"/>
            <w:r w:rsidRPr="006415E6">
              <w:rPr>
                <w:rFonts w:ascii="Arial"/>
                <w:w w:val="105"/>
                <w:sz w:val="22"/>
                <w:szCs w:val="22"/>
              </w:rPr>
              <w:t>Gdrive</w:t>
            </w:r>
            <w:proofErr w:type="spellEnd"/>
            <w:r w:rsidRPr="006415E6">
              <w:rPr>
                <w:rFonts w:ascii="Arial"/>
                <w:spacing w:val="-2"/>
                <w:w w:val="105"/>
                <w:sz w:val="22"/>
                <w:szCs w:val="22"/>
              </w:rPr>
              <w:t xml:space="preserve"> </w:t>
            </w:r>
            <w:r w:rsidRPr="006415E6">
              <w:rPr>
                <w:rFonts w:ascii="Arial"/>
                <w:w w:val="105"/>
                <w:sz w:val="22"/>
                <w:szCs w:val="22"/>
              </w:rPr>
              <w:t>including</w:t>
            </w:r>
            <w:r w:rsidRPr="006415E6">
              <w:rPr>
                <w:rFonts w:ascii="Arial"/>
                <w:spacing w:val="-3"/>
                <w:w w:val="105"/>
                <w:sz w:val="22"/>
                <w:szCs w:val="22"/>
              </w:rPr>
              <w:t xml:space="preserve"> </w:t>
            </w:r>
            <w:r w:rsidR="006415E6" w:rsidRPr="006415E6">
              <w:rPr>
                <w:rFonts w:ascii="Arial"/>
                <w:w w:val="105"/>
                <w:sz w:val="22"/>
                <w:szCs w:val="22"/>
              </w:rPr>
              <w:t xml:space="preserve">minutes, </w:t>
            </w:r>
            <w:proofErr w:type="spellStart"/>
            <w:r w:rsidR="006415E6" w:rsidRPr="006415E6">
              <w:rPr>
                <w:rFonts w:ascii="Arial"/>
                <w:w w:val="105"/>
                <w:sz w:val="22"/>
                <w:szCs w:val="22"/>
              </w:rPr>
              <w:t>CoM</w:t>
            </w:r>
            <w:proofErr w:type="spellEnd"/>
            <w:r w:rsidR="006415E6" w:rsidRPr="006415E6">
              <w:rPr>
                <w:rFonts w:ascii="Arial"/>
                <w:w w:val="105"/>
                <w:sz w:val="22"/>
                <w:szCs w:val="22"/>
              </w:rPr>
              <w:t xml:space="preserve"> member reports </w:t>
            </w:r>
            <w:r w:rsidRPr="006415E6">
              <w:rPr>
                <w:rFonts w:ascii="Arial"/>
                <w:w w:val="105"/>
                <w:sz w:val="22"/>
                <w:szCs w:val="22"/>
              </w:rPr>
              <w:t>and action item</w:t>
            </w:r>
            <w:r w:rsidRPr="006415E6">
              <w:rPr>
                <w:rFonts w:ascii="Arial"/>
                <w:spacing w:val="-27"/>
                <w:w w:val="105"/>
                <w:sz w:val="22"/>
                <w:szCs w:val="22"/>
              </w:rPr>
              <w:t xml:space="preserve"> </w:t>
            </w:r>
            <w:r w:rsidRPr="006415E6">
              <w:rPr>
                <w:rFonts w:ascii="Arial"/>
                <w:w w:val="105"/>
                <w:sz w:val="22"/>
                <w:szCs w:val="22"/>
              </w:rPr>
              <w:t>list</w:t>
            </w:r>
          </w:p>
          <w:p w14:paraId="6073F895" w14:textId="77777777" w:rsidR="006415E6" w:rsidRPr="006415E6" w:rsidRDefault="006415E6" w:rsidP="006415E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" w:line="249" w:lineRule="auto"/>
              <w:ind w:right="230"/>
              <w:rPr>
                <w:rFonts w:ascii="Arial" w:eastAsia="Arial" w:hAnsi="Arial" w:cs="Arial"/>
              </w:rPr>
            </w:pPr>
            <w:r w:rsidRPr="006415E6">
              <w:rPr>
                <w:rFonts w:ascii="Arial"/>
                <w:w w:val="105"/>
              </w:rPr>
              <w:t xml:space="preserve">File hard copies of the </w:t>
            </w:r>
            <w:proofErr w:type="spellStart"/>
            <w:r>
              <w:rPr>
                <w:rFonts w:ascii="Arial"/>
                <w:w w:val="105"/>
              </w:rPr>
              <w:t>CoM</w:t>
            </w:r>
            <w:proofErr w:type="spellEnd"/>
            <w:r>
              <w:rPr>
                <w:rFonts w:ascii="Arial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 xml:space="preserve">minutes (once accepted by the </w:t>
            </w:r>
            <w:proofErr w:type="spellStart"/>
            <w:r w:rsidRPr="006415E6">
              <w:rPr>
                <w:rFonts w:ascii="Arial"/>
                <w:w w:val="105"/>
              </w:rPr>
              <w:t>CoM</w:t>
            </w:r>
            <w:proofErr w:type="spellEnd"/>
            <w:r w:rsidRPr="006415E6">
              <w:rPr>
                <w:rFonts w:ascii="Arial"/>
                <w:w w:val="105"/>
              </w:rPr>
              <w:t>), including</w:t>
            </w:r>
            <w:r w:rsidRPr="006415E6">
              <w:rPr>
                <w:rFonts w:ascii="Arial"/>
                <w:spacing w:val="-3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all</w:t>
            </w:r>
            <w:r w:rsidRPr="006415E6">
              <w:rPr>
                <w:rFonts w:ascii="Arial"/>
                <w:spacing w:val="-5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related</w:t>
            </w:r>
            <w:r w:rsidRPr="006415E6">
              <w:rPr>
                <w:rFonts w:ascii="Arial"/>
                <w:spacing w:val="-3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reports,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in</w:t>
            </w:r>
            <w:r w:rsidRPr="006415E6">
              <w:rPr>
                <w:rFonts w:ascii="Arial"/>
                <w:spacing w:val="-3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a</w:t>
            </w:r>
            <w:r w:rsidRPr="006415E6">
              <w:rPr>
                <w:rFonts w:ascii="Arial"/>
                <w:spacing w:val="-3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designated</w:t>
            </w:r>
            <w:r w:rsidRPr="006415E6">
              <w:rPr>
                <w:rFonts w:ascii="Arial"/>
                <w:spacing w:val="-3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folder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at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the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kinder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(accessible</w:t>
            </w:r>
            <w:r w:rsidRPr="006415E6">
              <w:rPr>
                <w:rFonts w:ascii="Arial"/>
                <w:spacing w:val="-3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to</w:t>
            </w:r>
            <w:r w:rsidRPr="006415E6">
              <w:rPr>
                <w:rFonts w:ascii="Arial"/>
                <w:spacing w:val="-3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all</w:t>
            </w:r>
            <w:r w:rsidRPr="006415E6">
              <w:rPr>
                <w:rFonts w:ascii="Arial"/>
                <w:spacing w:val="-5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members</w:t>
            </w:r>
            <w:r w:rsidRPr="006415E6">
              <w:rPr>
                <w:rFonts w:ascii="Arial"/>
                <w:spacing w:val="-4"/>
                <w:w w:val="105"/>
              </w:rPr>
              <w:t xml:space="preserve"> </w:t>
            </w:r>
            <w:r w:rsidRPr="006415E6">
              <w:rPr>
                <w:rFonts w:ascii="Arial"/>
                <w:w w:val="105"/>
              </w:rPr>
              <w:t>of SPK).</w:t>
            </w:r>
          </w:p>
          <w:p w14:paraId="5C144A2A" w14:textId="77777777" w:rsidR="00FA2B86" w:rsidRDefault="00EF1628" w:rsidP="006415E6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end of</w:t>
            </w:r>
            <w:r w:rsidR="00CB55A5">
              <w:rPr>
                <w:rFonts w:ascii="Arial" w:hAnsi="Arial" w:cs="Arial"/>
                <w:sz w:val="22"/>
                <w:szCs w:val="22"/>
              </w:rPr>
              <w:t xml:space="preserve"> year dinner for </w:t>
            </w:r>
            <w:proofErr w:type="spellStart"/>
            <w:r w:rsidR="00CB55A5">
              <w:rPr>
                <w:rFonts w:ascii="Arial" w:hAnsi="Arial" w:cs="Arial"/>
                <w:sz w:val="22"/>
                <w:szCs w:val="22"/>
              </w:rPr>
              <w:t>CoM.</w:t>
            </w:r>
            <w:proofErr w:type="spellEnd"/>
          </w:p>
          <w:p w14:paraId="116E0587" w14:textId="77777777" w:rsidR="008E05F8" w:rsidRPr="00E903ED" w:rsidRDefault="00EF1628" w:rsidP="006415E6">
            <w:pPr>
              <w:numPr>
                <w:ilvl w:val="0"/>
                <w:numId w:val="25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</w:t>
            </w:r>
            <w:r w:rsidR="008E05F8">
              <w:rPr>
                <w:rFonts w:ascii="Arial" w:hAnsi="Arial" w:cs="Arial"/>
                <w:sz w:val="22"/>
                <w:szCs w:val="22"/>
              </w:rPr>
              <w:t xml:space="preserve"> mail is to </w:t>
            </w:r>
            <w:r>
              <w:rPr>
                <w:rFonts w:ascii="Arial" w:hAnsi="Arial" w:cs="Arial"/>
                <w:sz w:val="22"/>
                <w:szCs w:val="22"/>
              </w:rPr>
              <w:t>redirected</w:t>
            </w:r>
            <w:r w:rsidR="008E05F8">
              <w:rPr>
                <w:rFonts w:ascii="Arial" w:hAnsi="Arial" w:cs="Arial"/>
                <w:sz w:val="22"/>
                <w:szCs w:val="22"/>
              </w:rPr>
              <w:t xml:space="preserve"> or collected during holidays. </w:t>
            </w:r>
          </w:p>
        </w:tc>
      </w:tr>
    </w:tbl>
    <w:p w14:paraId="7D55E4CC" w14:textId="77777777" w:rsidR="00496170" w:rsidRDefault="00496170">
      <w:pPr>
        <w:rPr>
          <w:rFonts w:ascii="Arial" w:hAnsi="Arial" w:cs="Arial"/>
          <w:sz w:val="22"/>
          <w:szCs w:val="22"/>
        </w:rPr>
      </w:pPr>
    </w:p>
    <w:p w14:paraId="633752D4" w14:textId="77777777" w:rsidR="00C537DC" w:rsidRDefault="00C537DC">
      <w:pPr>
        <w:rPr>
          <w:rFonts w:ascii="Arial" w:hAnsi="Arial" w:cs="Arial"/>
          <w:sz w:val="22"/>
          <w:szCs w:val="22"/>
        </w:rPr>
      </w:pPr>
    </w:p>
    <w:p w14:paraId="5C717E6F" w14:textId="77777777" w:rsidR="00C537DC" w:rsidRPr="00E903ED" w:rsidRDefault="00C537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8A02CD" w:rsidRPr="00E903ED" w14:paraId="24AA9A47" w14:textId="77777777" w:rsidTr="00BB548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0C45FD" w14:textId="77777777" w:rsidR="008A02CD" w:rsidRPr="00E903ED" w:rsidRDefault="008A02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Responsibility: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B056" w14:textId="77777777" w:rsidR="008A02CD" w:rsidRPr="00E903ED" w:rsidRDefault="00596A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GENERAL MEETING</w:t>
            </w:r>
          </w:p>
        </w:tc>
      </w:tr>
      <w:tr w:rsidR="00D33AF3" w:rsidRPr="00E903ED" w14:paraId="0E4020CF" w14:textId="77777777" w:rsidTr="008A02CD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D50C3" w14:textId="77777777" w:rsidR="00D33AF3" w:rsidRPr="00E903ED" w:rsidRDefault="008A02CD">
            <w:pPr>
              <w:ind w:right="29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</w:tr>
      <w:tr w:rsidR="00D33AF3" w:rsidRPr="00E903ED" w14:paraId="3B28FD0D" w14:textId="77777777" w:rsidTr="008A02CD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37621E" w14:textId="77777777" w:rsidR="00FA2B86" w:rsidRDefault="00F54B20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F1628">
              <w:rPr>
                <w:rFonts w:ascii="Arial" w:hAnsi="Arial" w:cs="Arial"/>
                <w:sz w:val="22"/>
                <w:szCs w:val="22"/>
              </w:rPr>
              <w:t>ublicise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66EC">
              <w:rPr>
                <w:rFonts w:ascii="Arial" w:hAnsi="Arial" w:cs="Arial"/>
                <w:sz w:val="22"/>
                <w:szCs w:val="22"/>
              </w:rPr>
              <w:t>the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59F7">
              <w:rPr>
                <w:rFonts w:ascii="Arial" w:hAnsi="Arial" w:cs="Arial"/>
                <w:sz w:val="22"/>
                <w:szCs w:val="22"/>
              </w:rPr>
              <w:t>AGM</w:t>
            </w:r>
            <w:r>
              <w:rPr>
                <w:rFonts w:ascii="Arial" w:hAnsi="Arial" w:cs="Arial"/>
                <w:sz w:val="22"/>
                <w:szCs w:val="22"/>
              </w:rPr>
              <w:t xml:space="preserve"> to current and new </w:t>
            </w:r>
            <w:r w:rsidR="00FA2B86">
              <w:rPr>
                <w:rFonts w:ascii="Arial" w:hAnsi="Arial" w:cs="Arial"/>
                <w:sz w:val="22"/>
                <w:szCs w:val="22"/>
              </w:rPr>
              <w:t>parents</w:t>
            </w:r>
            <w:r w:rsidR="003B4B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BBE639" w14:textId="77777777" w:rsidR="00B71DD2" w:rsidRDefault="00B71DD2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Send out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59F7">
              <w:rPr>
                <w:rFonts w:ascii="Arial" w:hAnsi="Arial" w:cs="Arial"/>
                <w:sz w:val="22"/>
                <w:szCs w:val="22"/>
              </w:rPr>
              <w:t>role descriptions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to parents for the election of new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</w:p>
          <w:p w14:paraId="237C03EE" w14:textId="77777777" w:rsidR="00325181" w:rsidRDefault="00AD401A" w:rsidP="00AD401A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325181">
              <w:rPr>
                <w:rFonts w:ascii="Arial" w:hAnsi="Arial" w:cs="Arial"/>
                <w:sz w:val="22"/>
                <w:szCs w:val="22"/>
              </w:rPr>
              <w:t xml:space="preserve">Prepare agenda and ensure all speakers are aware of </w:t>
            </w:r>
            <w:r w:rsidR="00F54B20">
              <w:rPr>
                <w:rFonts w:ascii="Arial" w:hAnsi="Arial" w:cs="Arial"/>
                <w:sz w:val="22"/>
                <w:szCs w:val="22"/>
              </w:rPr>
              <w:t xml:space="preserve">official AGM reporting </w:t>
            </w:r>
            <w:r w:rsidR="00EF1628" w:rsidRPr="00325181">
              <w:rPr>
                <w:rFonts w:ascii="Arial" w:hAnsi="Arial" w:cs="Arial"/>
                <w:sz w:val="22"/>
                <w:szCs w:val="22"/>
              </w:rPr>
              <w:t>requirements</w:t>
            </w:r>
          </w:p>
          <w:p w14:paraId="67AF9887" w14:textId="77777777" w:rsidR="00325181" w:rsidRDefault="006415E6" w:rsidP="00AD401A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25181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25181">
              <w:rPr>
                <w:rFonts w:ascii="Arial" w:hAnsi="Arial" w:cs="Arial"/>
                <w:sz w:val="22"/>
                <w:szCs w:val="22"/>
              </w:rPr>
              <w:t xml:space="preserve">ordinate the event </w:t>
            </w:r>
            <w:r w:rsidR="00EF1628">
              <w:rPr>
                <w:rFonts w:ascii="Arial" w:hAnsi="Arial" w:cs="Arial"/>
                <w:sz w:val="22"/>
                <w:szCs w:val="22"/>
              </w:rPr>
              <w:t>including</w:t>
            </w:r>
            <w:r w:rsidR="00AE2431">
              <w:rPr>
                <w:rFonts w:ascii="Arial" w:hAnsi="Arial" w:cs="Arial"/>
                <w:sz w:val="22"/>
                <w:szCs w:val="22"/>
              </w:rPr>
              <w:t xml:space="preserve"> agenda, catering, presents, </w:t>
            </w:r>
            <w:r w:rsidR="00EF1628">
              <w:rPr>
                <w:rFonts w:ascii="Arial" w:hAnsi="Arial" w:cs="Arial"/>
                <w:sz w:val="22"/>
                <w:szCs w:val="22"/>
              </w:rPr>
              <w:t>equipment</w:t>
            </w:r>
            <w:r w:rsidR="0032518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attendance</w:t>
            </w:r>
            <w:r w:rsidR="00F54B20">
              <w:rPr>
                <w:rFonts w:ascii="Arial" w:hAnsi="Arial" w:cs="Arial"/>
                <w:sz w:val="22"/>
                <w:szCs w:val="22"/>
              </w:rPr>
              <w:t xml:space="preserve"> list</w:t>
            </w:r>
            <w:r w:rsidR="0032518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E2431">
              <w:rPr>
                <w:rFonts w:ascii="Arial" w:hAnsi="Arial" w:cs="Arial"/>
                <w:sz w:val="22"/>
                <w:szCs w:val="22"/>
              </w:rPr>
              <w:t>time lines</w:t>
            </w:r>
          </w:p>
          <w:p w14:paraId="567B4F6E" w14:textId="77777777" w:rsidR="00B71DD2" w:rsidRDefault="00B71DD2" w:rsidP="00AD401A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parent information packs, including updated parent handbook</w:t>
            </w:r>
          </w:p>
          <w:p w14:paraId="53A30760" w14:textId="77777777" w:rsidR="00B71DD2" w:rsidRPr="00325181" w:rsidRDefault="00B71DD2" w:rsidP="00AD401A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Prepare new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information packs for each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role</w:t>
            </w:r>
          </w:p>
          <w:p w14:paraId="305ED49A" w14:textId="77777777" w:rsidR="00653474" w:rsidRDefault="00AD401A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eport </w:t>
            </w:r>
            <w:r w:rsidR="00EF1628">
              <w:rPr>
                <w:rFonts w:ascii="Arial" w:hAnsi="Arial" w:cs="Arial"/>
                <w:sz w:val="22"/>
                <w:szCs w:val="22"/>
              </w:rPr>
              <w:t>to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Consumer Affairs and DE</w:t>
            </w:r>
            <w:r w:rsidR="003B4B8A">
              <w:rPr>
                <w:rFonts w:ascii="Arial" w:hAnsi="Arial" w:cs="Arial"/>
                <w:sz w:val="22"/>
                <w:szCs w:val="22"/>
              </w:rPr>
              <w:t>T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 in re</w:t>
            </w:r>
            <w:r w:rsidR="00F54B20">
              <w:rPr>
                <w:rFonts w:ascii="Arial" w:hAnsi="Arial" w:cs="Arial"/>
                <w:sz w:val="22"/>
                <w:szCs w:val="22"/>
              </w:rPr>
              <w:t>lation to new CoM details, new P</w:t>
            </w:r>
            <w:r w:rsidR="00FA2B86">
              <w:rPr>
                <w:rFonts w:ascii="Arial" w:hAnsi="Arial" w:cs="Arial"/>
                <w:sz w:val="22"/>
                <w:szCs w:val="22"/>
              </w:rPr>
              <w:t xml:space="preserve">ublic </w:t>
            </w:r>
            <w:r w:rsidR="00F54B20">
              <w:rPr>
                <w:rFonts w:ascii="Arial" w:hAnsi="Arial" w:cs="Arial"/>
                <w:sz w:val="22"/>
                <w:szCs w:val="22"/>
              </w:rPr>
              <w:t>O</w:t>
            </w:r>
            <w:r w:rsidR="00FA2B86">
              <w:rPr>
                <w:rFonts w:ascii="Arial" w:hAnsi="Arial" w:cs="Arial"/>
                <w:sz w:val="22"/>
                <w:szCs w:val="22"/>
              </w:rPr>
              <w:t>fficer etc.</w:t>
            </w:r>
          </w:p>
          <w:p w14:paraId="410EF2E9" w14:textId="77777777" w:rsidR="00AD401A" w:rsidRDefault="00CB55A5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AD401A">
              <w:rPr>
                <w:rFonts w:ascii="Arial" w:hAnsi="Arial" w:cs="Arial"/>
                <w:sz w:val="22"/>
                <w:szCs w:val="22"/>
              </w:rPr>
              <w:t xml:space="preserve"> Annual</w:t>
            </w:r>
            <w:r>
              <w:rPr>
                <w:rFonts w:ascii="Arial" w:hAnsi="Arial" w:cs="Arial"/>
                <w:sz w:val="22"/>
                <w:szCs w:val="22"/>
              </w:rPr>
              <w:t xml:space="preserve"> Statement </w:t>
            </w:r>
            <w:r w:rsidR="003066E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D401A">
              <w:rPr>
                <w:rFonts w:ascii="Arial" w:hAnsi="Arial" w:cs="Arial"/>
                <w:sz w:val="22"/>
                <w:szCs w:val="22"/>
              </w:rPr>
              <w:t>DE</w:t>
            </w:r>
            <w:r w:rsidR="003B4B8A"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75899BC0" w14:textId="77777777" w:rsidR="00FA2B86" w:rsidRPr="00FA2B86" w:rsidRDefault="00FA2B86" w:rsidP="00FA2B86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Organise handover meeting for </w:t>
            </w:r>
            <w:r w:rsidR="00AD401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ew CoM, </w:t>
            </w:r>
            <w:r w:rsidR="00AD401A">
              <w:rPr>
                <w:rFonts w:ascii="Arial" w:hAnsi="Arial" w:cs="Arial"/>
                <w:sz w:val="22"/>
                <w:szCs w:val="22"/>
              </w:rPr>
              <w:t xml:space="preserve">distribute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collect </w:t>
            </w:r>
            <w:r w:rsidR="00AE2431">
              <w:rPr>
                <w:rFonts w:ascii="Arial" w:hAnsi="Arial" w:cs="Arial"/>
                <w:sz w:val="22"/>
                <w:szCs w:val="22"/>
              </w:rPr>
              <w:t xml:space="preserve">signed </w:t>
            </w:r>
            <w:proofErr w:type="spellStart"/>
            <w:r w:rsidR="00AE2431"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  <w:r w:rsidR="00AE2431">
              <w:rPr>
                <w:rFonts w:ascii="Arial" w:hAnsi="Arial" w:cs="Arial"/>
                <w:sz w:val="22"/>
                <w:szCs w:val="22"/>
              </w:rPr>
              <w:t xml:space="preserve"> forms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3AF3" w:rsidRPr="00E903ED" w14:paraId="19DC3155" w14:textId="77777777" w:rsidTr="008A02CD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AF92" w14:textId="77777777" w:rsidR="00D33AF3" w:rsidRPr="00E903ED" w:rsidRDefault="00D33AF3" w:rsidP="008A02CD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5D53AF" w14:textId="77777777" w:rsidR="00D33AF3" w:rsidRPr="004A7290" w:rsidRDefault="00D33AF3" w:rsidP="004A7290">
      <w:pPr>
        <w:rPr>
          <w:rFonts w:ascii="Arial" w:hAnsi="Arial" w:cs="Arial"/>
          <w:sz w:val="4"/>
          <w:szCs w:val="4"/>
        </w:rPr>
      </w:pPr>
    </w:p>
    <w:sectPr w:rsidR="00D33AF3" w:rsidRPr="004A7290" w:rsidSect="00D97A53">
      <w:footerReference w:type="default" r:id="rId8"/>
      <w:pgSz w:w="11907" w:h="16840"/>
      <w:pgMar w:top="1134" w:right="1021" w:bottom="1021" w:left="102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95F5" w14:textId="77777777" w:rsidR="00AD0898" w:rsidRDefault="00AD0898">
      <w:r>
        <w:separator/>
      </w:r>
    </w:p>
  </w:endnote>
  <w:endnote w:type="continuationSeparator" w:id="0">
    <w:p w14:paraId="531857C8" w14:textId="77777777" w:rsidR="00AD0898" w:rsidRDefault="00AD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(W1)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EB0C" w14:textId="7106C709" w:rsidR="00126846" w:rsidRDefault="009F721E">
    <w:pPr>
      <w:pStyle w:val="Footer"/>
      <w:tabs>
        <w:tab w:val="clear" w:pos="8306"/>
        <w:tab w:val="right" w:pos="9781"/>
      </w:tabs>
      <w:rPr>
        <w:rFonts w:ascii="Univers (W1)" w:hAnsi="Univers (W1)"/>
        <w:sz w:val="14"/>
      </w:rPr>
    </w:pPr>
    <w:r>
      <w:rPr>
        <w:rFonts w:ascii="Univers (W1)" w:hAnsi="Univers (W1)"/>
        <w:sz w:val="14"/>
      </w:rPr>
      <w:t>2</w:t>
    </w:r>
    <w:r w:rsidR="00E159F7">
      <w:rPr>
        <w:rFonts w:ascii="Univers (W1)" w:hAnsi="Univers (W1)"/>
        <w:sz w:val="14"/>
      </w:rPr>
      <w:t>0</w:t>
    </w:r>
    <w:r w:rsidR="00434640">
      <w:rPr>
        <w:rFonts w:ascii="Univers (W1)" w:hAnsi="Univers (W1)"/>
        <w:sz w:val="14"/>
      </w:rPr>
      <w:t>20</w:t>
    </w:r>
    <w:r>
      <w:rPr>
        <w:rFonts w:ascii="Univers (W1)" w:hAnsi="Univers (W1)"/>
        <w:sz w:val="14"/>
      </w:rPr>
      <w:t xml:space="preserve"> </w:t>
    </w:r>
    <w:r w:rsidR="00EF536A">
      <w:rPr>
        <w:rFonts w:ascii="Univers (W1)" w:hAnsi="Univers (W1)"/>
        <w:sz w:val="14"/>
      </w:rPr>
      <w:fldChar w:fldCharType="begin"/>
    </w:r>
    <w:r w:rsidR="00126846">
      <w:rPr>
        <w:rFonts w:ascii="Univers (W1)" w:hAnsi="Univers (W1)"/>
        <w:sz w:val="14"/>
      </w:rPr>
      <w:instrText xml:space="preserve">filename </w:instrText>
    </w:r>
    <w:r w:rsidR="00EF536A">
      <w:rPr>
        <w:rFonts w:ascii="Univers (W1)" w:hAnsi="Univers (W1)"/>
        <w:sz w:val="14"/>
      </w:rPr>
      <w:fldChar w:fldCharType="separate"/>
    </w:r>
    <w:r w:rsidR="00AE2431">
      <w:rPr>
        <w:rFonts w:ascii="Univers (W1)" w:hAnsi="Univers (W1)"/>
        <w:noProof/>
        <w:sz w:val="14"/>
      </w:rPr>
      <w:t xml:space="preserve"> Position Description Secretary.docx</w:t>
    </w:r>
    <w:r w:rsidR="00EF536A">
      <w:rPr>
        <w:rFonts w:ascii="Univers (W1)" w:hAnsi="Univers (W1)"/>
        <w:sz w:val="14"/>
      </w:rPr>
      <w:fldChar w:fldCharType="end"/>
    </w:r>
    <w:r w:rsidR="00126846">
      <w:rPr>
        <w:rFonts w:ascii="Univers (W1)" w:hAnsi="Univers (W1)"/>
        <w:sz w:val="14"/>
      </w:rPr>
      <w:tab/>
    </w:r>
    <w:r w:rsidR="00126846">
      <w:rPr>
        <w:rFonts w:ascii="Univers (W1)" w:hAnsi="Univers (W1)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E2CD" w14:textId="77777777" w:rsidR="00AD0898" w:rsidRDefault="00AD0898">
      <w:r>
        <w:separator/>
      </w:r>
    </w:p>
  </w:footnote>
  <w:footnote w:type="continuationSeparator" w:id="0">
    <w:p w14:paraId="45A0785F" w14:textId="77777777" w:rsidR="00AD0898" w:rsidRDefault="00AD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A2B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5EB9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9E1DC7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8F937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F77B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F818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35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6C0764"/>
    <w:multiLevelType w:val="hybridMultilevel"/>
    <w:tmpl w:val="8D4E6168"/>
    <w:lvl w:ilvl="0" w:tplc="45345164">
      <w:start w:val="1"/>
      <w:numFmt w:val="bullet"/>
      <w:lvlText w:val=""/>
      <w:lvlJc w:val="left"/>
      <w:pPr>
        <w:ind w:left="46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DB04CD6E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2" w:tplc="ADA873B6">
      <w:start w:val="1"/>
      <w:numFmt w:val="bullet"/>
      <w:lvlText w:val="•"/>
      <w:lvlJc w:val="left"/>
      <w:pPr>
        <w:ind w:left="2314" w:hanging="360"/>
      </w:pPr>
      <w:rPr>
        <w:rFonts w:hint="default"/>
      </w:rPr>
    </w:lvl>
    <w:lvl w:ilvl="3" w:tplc="9982981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BF5481B8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5" w:tplc="EDA2ED6E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4A8EB7EC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8A64C31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68EBDD0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8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C3C26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0930B3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70663D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7125262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A2D65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9B68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CB726C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02A1B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7E743A"/>
    <w:multiLevelType w:val="hybridMultilevel"/>
    <w:tmpl w:val="6BD4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627A03"/>
    <w:multiLevelType w:val="multilevel"/>
    <w:tmpl w:val="34CAAD76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723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1533B9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C0C580F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04D08B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46285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860504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E7C337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FA06A01"/>
    <w:multiLevelType w:val="multilevel"/>
    <w:tmpl w:val="A55A0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19"/>
  </w:num>
  <w:num w:numId="9">
    <w:abstractNumId w:val="17"/>
  </w:num>
  <w:num w:numId="10">
    <w:abstractNumId w:val="5"/>
  </w:num>
  <w:num w:numId="11">
    <w:abstractNumId w:val="21"/>
  </w:num>
  <w:num w:numId="12">
    <w:abstractNumId w:val="26"/>
  </w:num>
  <w:num w:numId="13">
    <w:abstractNumId w:val="12"/>
  </w:num>
  <w:num w:numId="14">
    <w:abstractNumId w:val="15"/>
  </w:num>
  <w:num w:numId="15">
    <w:abstractNumId w:val="22"/>
  </w:num>
  <w:num w:numId="16">
    <w:abstractNumId w:val="24"/>
  </w:num>
  <w:num w:numId="17">
    <w:abstractNumId w:val="2"/>
  </w:num>
  <w:num w:numId="18">
    <w:abstractNumId w:val="1"/>
  </w:num>
  <w:num w:numId="19">
    <w:abstractNumId w:val="9"/>
  </w:num>
  <w:num w:numId="20">
    <w:abstractNumId w:val="11"/>
  </w:num>
  <w:num w:numId="21">
    <w:abstractNumId w:val="25"/>
  </w:num>
  <w:num w:numId="22">
    <w:abstractNumId w:val="14"/>
  </w:num>
  <w:num w:numId="23">
    <w:abstractNumId w:val="28"/>
  </w:num>
  <w:num w:numId="24">
    <w:abstractNumId w:val="10"/>
  </w:num>
  <w:num w:numId="25">
    <w:abstractNumId w:val="27"/>
  </w:num>
  <w:num w:numId="26">
    <w:abstractNumId w:val="29"/>
  </w:num>
  <w:num w:numId="27">
    <w:abstractNumId w:val="20"/>
  </w:num>
  <w:num w:numId="28">
    <w:abstractNumId w:val="18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AF3"/>
    <w:rsid w:val="00065CCD"/>
    <w:rsid w:val="000C4633"/>
    <w:rsid w:val="00117394"/>
    <w:rsid w:val="00126846"/>
    <w:rsid w:val="00152994"/>
    <w:rsid w:val="001B2E58"/>
    <w:rsid w:val="00247270"/>
    <w:rsid w:val="0027721F"/>
    <w:rsid w:val="002F4458"/>
    <w:rsid w:val="00303215"/>
    <w:rsid w:val="003066EC"/>
    <w:rsid w:val="0032460E"/>
    <w:rsid w:val="00325181"/>
    <w:rsid w:val="00354859"/>
    <w:rsid w:val="00395F2D"/>
    <w:rsid w:val="003A40BD"/>
    <w:rsid w:val="003B4B8A"/>
    <w:rsid w:val="003F47CA"/>
    <w:rsid w:val="00400858"/>
    <w:rsid w:val="004133AC"/>
    <w:rsid w:val="00434640"/>
    <w:rsid w:val="00434A11"/>
    <w:rsid w:val="004409C8"/>
    <w:rsid w:val="0044777F"/>
    <w:rsid w:val="00496170"/>
    <w:rsid w:val="004A6BAC"/>
    <w:rsid w:val="004A7290"/>
    <w:rsid w:val="004B2E41"/>
    <w:rsid w:val="004F1582"/>
    <w:rsid w:val="00505295"/>
    <w:rsid w:val="005176B7"/>
    <w:rsid w:val="00570FD5"/>
    <w:rsid w:val="00575CC1"/>
    <w:rsid w:val="005915C7"/>
    <w:rsid w:val="00596AB3"/>
    <w:rsid w:val="005E2502"/>
    <w:rsid w:val="005F3C8D"/>
    <w:rsid w:val="006415E6"/>
    <w:rsid w:val="00653474"/>
    <w:rsid w:val="00677FB9"/>
    <w:rsid w:val="006F0B96"/>
    <w:rsid w:val="0072370B"/>
    <w:rsid w:val="00746033"/>
    <w:rsid w:val="008A02CD"/>
    <w:rsid w:val="008C1164"/>
    <w:rsid w:val="008E05F8"/>
    <w:rsid w:val="008E78D9"/>
    <w:rsid w:val="00904A29"/>
    <w:rsid w:val="00970561"/>
    <w:rsid w:val="00984FB5"/>
    <w:rsid w:val="009A2A26"/>
    <w:rsid w:val="009E0915"/>
    <w:rsid w:val="009F1EDC"/>
    <w:rsid w:val="009F721E"/>
    <w:rsid w:val="009F74BC"/>
    <w:rsid w:val="00A33793"/>
    <w:rsid w:val="00AA4B04"/>
    <w:rsid w:val="00AB5927"/>
    <w:rsid w:val="00AD0898"/>
    <w:rsid w:val="00AD401A"/>
    <w:rsid w:val="00AE2431"/>
    <w:rsid w:val="00B71DD2"/>
    <w:rsid w:val="00B9469D"/>
    <w:rsid w:val="00BB548C"/>
    <w:rsid w:val="00BD161D"/>
    <w:rsid w:val="00C2395E"/>
    <w:rsid w:val="00C537DC"/>
    <w:rsid w:val="00CB55A5"/>
    <w:rsid w:val="00D33AF3"/>
    <w:rsid w:val="00D6085E"/>
    <w:rsid w:val="00D97A53"/>
    <w:rsid w:val="00E159F7"/>
    <w:rsid w:val="00E746E1"/>
    <w:rsid w:val="00E82230"/>
    <w:rsid w:val="00E903ED"/>
    <w:rsid w:val="00E96E96"/>
    <w:rsid w:val="00EC43D9"/>
    <w:rsid w:val="00EF1628"/>
    <w:rsid w:val="00EF536A"/>
    <w:rsid w:val="00F316E7"/>
    <w:rsid w:val="00F42B81"/>
    <w:rsid w:val="00F509DF"/>
    <w:rsid w:val="00F54B20"/>
    <w:rsid w:val="00F63BBD"/>
    <w:rsid w:val="00F74A90"/>
    <w:rsid w:val="00F96E0C"/>
    <w:rsid w:val="00FA2B8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6BB5C"/>
  <w15:docId w15:val="{D0644D13-F5AE-4C4D-B7D8-917AA34B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536A"/>
    <w:rPr>
      <w:rFonts w:ascii="Univers (W1)" w:hAnsi="Univers (W1)"/>
    </w:rPr>
  </w:style>
  <w:style w:type="paragraph" w:styleId="Heading1">
    <w:name w:val="heading 1"/>
    <w:basedOn w:val="Normal"/>
    <w:next w:val="Normal"/>
    <w:qFormat/>
    <w:rsid w:val="00EF536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EF536A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EF536A"/>
    <w:pPr>
      <w:keepLines/>
      <w:ind w:left="283"/>
      <w:jc w:val="both"/>
      <w:outlineLvl w:val="2"/>
    </w:pPr>
    <w:rPr>
      <w:rFonts w:ascii="Times New Roman" w:hAnsi="Times New Roman"/>
      <w:b/>
      <w:color w:val="000000"/>
      <w:sz w:val="24"/>
      <w:lang w:val="en-GB"/>
    </w:rPr>
  </w:style>
  <w:style w:type="paragraph" w:styleId="Heading4">
    <w:name w:val="heading 4"/>
    <w:basedOn w:val="Normal"/>
    <w:next w:val="NormalIndent"/>
    <w:qFormat/>
    <w:rsid w:val="00EF536A"/>
    <w:pPr>
      <w:keepLines/>
      <w:ind w:left="283"/>
      <w:jc w:val="both"/>
      <w:outlineLvl w:val="3"/>
    </w:pPr>
    <w:rPr>
      <w:rFonts w:ascii="Times New Roman" w:hAnsi="Times New Roman"/>
      <w:color w:val="000000"/>
      <w:sz w:val="24"/>
      <w:u w:val="single"/>
      <w:lang w:val="en-GB"/>
    </w:rPr>
  </w:style>
  <w:style w:type="paragraph" w:styleId="Heading5">
    <w:name w:val="heading 5"/>
    <w:basedOn w:val="Normal"/>
    <w:next w:val="NormalIndent"/>
    <w:qFormat/>
    <w:rsid w:val="00EF536A"/>
    <w:pPr>
      <w:keepLines/>
      <w:ind w:left="567"/>
      <w:jc w:val="both"/>
      <w:outlineLvl w:val="4"/>
    </w:pPr>
    <w:rPr>
      <w:rFonts w:ascii="Times New Roman" w:hAnsi="Times New Roman"/>
      <w:b/>
      <w:color w:val="000000"/>
      <w:lang w:val="en-GB"/>
    </w:rPr>
  </w:style>
  <w:style w:type="paragraph" w:styleId="Heading6">
    <w:name w:val="heading 6"/>
    <w:basedOn w:val="Normal"/>
    <w:next w:val="NormalIndent"/>
    <w:qFormat/>
    <w:rsid w:val="00EF536A"/>
    <w:pPr>
      <w:keepLines/>
      <w:ind w:left="567"/>
      <w:jc w:val="both"/>
      <w:outlineLvl w:val="5"/>
    </w:pPr>
    <w:rPr>
      <w:rFonts w:ascii="Times New Roman" w:hAnsi="Times New Roman"/>
      <w:color w:val="000000"/>
      <w:u w:val="single"/>
      <w:lang w:val="en-GB"/>
    </w:rPr>
  </w:style>
  <w:style w:type="paragraph" w:styleId="Heading7">
    <w:name w:val="heading 7"/>
    <w:basedOn w:val="Normal"/>
    <w:next w:val="NormalIndent"/>
    <w:qFormat/>
    <w:rsid w:val="00EF536A"/>
    <w:pPr>
      <w:keepLines/>
      <w:ind w:left="567"/>
      <w:jc w:val="both"/>
      <w:outlineLvl w:val="6"/>
    </w:pPr>
    <w:rPr>
      <w:rFonts w:ascii="Times New Roman" w:hAnsi="Times New Roman"/>
      <w:i/>
      <w:color w:val="000000"/>
      <w:lang w:val="en-GB"/>
    </w:rPr>
  </w:style>
  <w:style w:type="paragraph" w:styleId="Heading8">
    <w:name w:val="heading 8"/>
    <w:basedOn w:val="Normal"/>
    <w:next w:val="NormalIndent"/>
    <w:qFormat/>
    <w:rsid w:val="00EF536A"/>
    <w:pPr>
      <w:keepLines/>
      <w:ind w:left="567"/>
      <w:jc w:val="both"/>
      <w:outlineLvl w:val="7"/>
    </w:pPr>
    <w:rPr>
      <w:rFonts w:ascii="Times New Roman" w:hAnsi="Times New Roman"/>
      <w:i/>
      <w:color w:val="000000"/>
      <w:lang w:val="en-GB"/>
    </w:rPr>
  </w:style>
  <w:style w:type="paragraph" w:styleId="Heading9">
    <w:name w:val="heading 9"/>
    <w:basedOn w:val="Normal"/>
    <w:next w:val="NormalIndent"/>
    <w:qFormat/>
    <w:rsid w:val="00EF536A"/>
    <w:pPr>
      <w:keepLines/>
      <w:ind w:left="567"/>
      <w:jc w:val="both"/>
      <w:outlineLvl w:val="8"/>
    </w:pPr>
    <w:rPr>
      <w:rFonts w:ascii="Times New Roman" w:hAnsi="Times New Roman"/>
      <w:i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EF536A"/>
    <w:pPr>
      <w:ind w:left="720"/>
    </w:pPr>
  </w:style>
  <w:style w:type="paragraph" w:styleId="Footer">
    <w:name w:val="footer"/>
    <w:basedOn w:val="Normal"/>
    <w:rsid w:val="00EF536A"/>
    <w:pPr>
      <w:keepLines/>
      <w:tabs>
        <w:tab w:val="center" w:pos="4153"/>
        <w:tab w:val="right" w:pos="8306"/>
      </w:tabs>
      <w:jc w:val="both"/>
    </w:pPr>
    <w:rPr>
      <w:rFonts w:ascii="Times New Roman" w:hAnsi="Times New Roman"/>
      <w:color w:val="000000"/>
      <w:sz w:val="22"/>
      <w:lang w:val="en-GB"/>
    </w:rPr>
  </w:style>
  <w:style w:type="paragraph" w:styleId="Header">
    <w:name w:val="header"/>
    <w:basedOn w:val="Normal"/>
    <w:rsid w:val="00EF536A"/>
    <w:pPr>
      <w:keepLines/>
      <w:tabs>
        <w:tab w:val="center" w:pos="4153"/>
        <w:tab w:val="right" w:pos="8306"/>
      </w:tabs>
      <w:jc w:val="both"/>
    </w:pPr>
    <w:rPr>
      <w:rFonts w:ascii="Times New Roman" w:hAnsi="Times New Roman"/>
      <w:color w:val="000000"/>
      <w:sz w:val="22"/>
      <w:lang w:val="en-GB"/>
    </w:rPr>
  </w:style>
  <w:style w:type="paragraph" w:styleId="FootnoteText">
    <w:name w:val="footnote text"/>
    <w:basedOn w:val="Normal"/>
    <w:semiHidden/>
    <w:rsid w:val="00EF536A"/>
  </w:style>
  <w:style w:type="paragraph" w:customStyle="1" w:styleId="Indent1">
    <w:name w:val="Indent1"/>
    <w:basedOn w:val="Normal"/>
    <w:rsid w:val="00EF536A"/>
    <w:pPr>
      <w:keepLines/>
      <w:ind w:left="567" w:hanging="567"/>
      <w:jc w:val="both"/>
    </w:pPr>
    <w:rPr>
      <w:rFonts w:ascii="Times New Roman" w:hAnsi="Times New Roman"/>
      <w:color w:val="000000"/>
      <w:sz w:val="22"/>
      <w:lang w:val="en-GB"/>
    </w:rPr>
  </w:style>
  <w:style w:type="paragraph" w:customStyle="1" w:styleId="Indent2">
    <w:name w:val="Indent2"/>
    <w:basedOn w:val="Normal"/>
    <w:rsid w:val="00EF536A"/>
    <w:pPr>
      <w:keepLines/>
      <w:ind w:left="1134" w:hanging="567"/>
      <w:jc w:val="both"/>
    </w:pPr>
    <w:rPr>
      <w:rFonts w:ascii="Times New Roman" w:hAnsi="Times New Roman"/>
      <w:color w:val="000000"/>
      <w:sz w:val="22"/>
      <w:lang w:val="en-GB"/>
    </w:rPr>
  </w:style>
  <w:style w:type="paragraph" w:styleId="EnvelopeAddress">
    <w:name w:val="envelope address"/>
    <w:basedOn w:val="Normal"/>
    <w:rsid w:val="00EF536A"/>
    <w:pPr>
      <w:framePr w:w="7921" w:h="2552" w:hRule="exact" w:hSpace="181" w:wrap="auto" w:hAnchor="text" w:xAlign="center" w:yAlign="bottom"/>
      <w:ind w:left="2835"/>
    </w:pPr>
    <w:rPr>
      <w:rFonts w:ascii="CG Times (W1)" w:hAnsi="CG Times (W1)"/>
      <w:color w:val="000000"/>
      <w:sz w:val="24"/>
      <w:lang w:val="en-GB"/>
    </w:rPr>
  </w:style>
  <w:style w:type="paragraph" w:customStyle="1" w:styleId="Indent3">
    <w:name w:val="Indent3"/>
    <w:basedOn w:val="Indent1"/>
    <w:rsid w:val="00EF536A"/>
    <w:pPr>
      <w:ind w:left="1701"/>
    </w:pPr>
  </w:style>
  <w:style w:type="paragraph" w:customStyle="1" w:styleId="QCHeader">
    <w:name w:val="QC Header"/>
    <w:basedOn w:val="Normal"/>
    <w:rsid w:val="00EF536A"/>
    <w:pPr>
      <w:tabs>
        <w:tab w:val="right" w:pos="9356"/>
      </w:tabs>
      <w:jc w:val="right"/>
    </w:pPr>
    <w:rPr>
      <w:rFonts w:ascii="Arial" w:hAnsi="Arial"/>
      <w:i/>
      <w:sz w:val="12"/>
      <w:u w:val="words"/>
      <w:lang w:val="en-GB"/>
    </w:rPr>
  </w:style>
  <w:style w:type="paragraph" w:customStyle="1" w:styleId="Indent4">
    <w:name w:val="Indent4"/>
    <w:basedOn w:val="Indent2"/>
    <w:rsid w:val="00EF536A"/>
    <w:pPr>
      <w:ind w:left="568" w:firstLine="0"/>
    </w:pPr>
    <w:rPr>
      <w:b/>
    </w:rPr>
  </w:style>
  <w:style w:type="paragraph" w:styleId="BodyText">
    <w:name w:val="Body Text"/>
    <w:basedOn w:val="Normal"/>
    <w:rsid w:val="009E0915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4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2B8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0561"/>
    <w:pPr>
      <w:spacing w:after="200"/>
      <w:ind w:left="720"/>
      <w:jc w:val="both"/>
    </w:pPr>
    <w:rPr>
      <w:rFonts w:ascii="Arial" w:eastAsia="Cambria" w:hAnsi="Arial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6415E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eta%20Coote\Local%20Settings\Temporary%20Internet%20Files\OLK15A\Job%20Description%20No%20Bo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Settings\Peta Coote\Local Settings\Temporary Internet Files\OLK15A\Job Description No Bolt.dot</Template>
  <TotalTime>2</TotalTime>
  <Pages>2</Pages>
  <Words>538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ICAA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and Peta Coote</dc:creator>
  <cp:keywords/>
  <cp:lastModifiedBy>Microsoft Office User</cp:lastModifiedBy>
  <cp:revision>3</cp:revision>
  <cp:lastPrinted>2018-10-29T22:35:00Z</cp:lastPrinted>
  <dcterms:created xsi:type="dcterms:W3CDTF">2019-10-25T21:06:00Z</dcterms:created>
  <dcterms:modified xsi:type="dcterms:W3CDTF">2020-06-25T02:14:00Z</dcterms:modified>
</cp:coreProperties>
</file>